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3ABC8" w14:textId="58CC6DC0" w:rsidR="00BB3DE8" w:rsidRPr="0023364E" w:rsidRDefault="00BB3DE8" w:rsidP="00BB3DE8">
      <w:pPr>
        <w:shd w:val="clear" w:color="auto" w:fill="FFCCFF"/>
        <w:ind w:left="6372"/>
        <w:rPr>
          <w:rFonts w:eastAsia="Times New Roman" w:cs="Arial"/>
          <w:b/>
          <w:bCs/>
          <w:szCs w:val="20"/>
          <w:lang w:eastAsia="sl-SI"/>
        </w:rPr>
      </w:pPr>
      <w:r w:rsidRPr="0023364E">
        <w:rPr>
          <w:rFonts w:eastAsia="Times New Roman" w:cs="Arial"/>
          <w:b/>
          <w:bCs/>
          <w:szCs w:val="20"/>
          <w:lang w:eastAsia="sl-SI"/>
        </w:rPr>
        <w:t xml:space="preserve">  OBRAZEC </w:t>
      </w:r>
      <w:r w:rsidR="00E96328" w:rsidRPr="0023364E">
        <w:rPr>
          <w:rFonts w:eastAsia="Times New Roman" w:cs="Arial"/>
          <w:b/>
          <w:bCs/>
          <w:szCs w:val="20"/>
          <w:lang w:eastAsia="sl-SI"/>
        </w:rPr>
        <w:t>8</w:t>
      </w:r>
      <w:r w:rsidRPr="0023364E">
        <w:rPr>
          <w:rFonts w:eastAsia="Times New Roman" w:cs="Arial"/>
          <w:b/>
          <w:bCs/>
          <w:szCs w:val="20"/>
          <w:lang w:eastAsia="sl-SI"/>
        </w:rPr>
        <w:t xml:space="preserve"> – VZOREC POGODBE</w:t>
      </w:r>
    </w:p>
    <w:p w14:paraId="5BA1ED5F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6E1C4DEB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OBČINA CERKNICA, Cesta 4. maja 53, 1380 Cerknica, ki jo zastopa župan Marko Rupar ID za DDV: SI72799595, Matična številka: 5880157; (v nadaljevanju: občina)</w:t>
      </w:r>
    </w:p>
    <w:p w14:paraId="4EE62C9A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6F49F013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 xml:space="preserve">in </w:t>
      </w:r>
    </w:p>
    <w:p w14:paraId="028C0AD5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51883FA8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VLAGATELJ (ime, priimek ali naziv, ulica, hišna številka, poštna številka, pošta;</w:t>
      </w:r>
    </w:p>
    <w:p w14:paraId="72FEE54D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______________________________________________________________________________________</w:t>
      </w:r>
    </w:p>
    <w:p w14:paraId="37AFA094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Zastopnik (pravne osebe, društvo oz. interesno združenje): _______________________________________</w:t>
      </w:r>
    </w:p>
    <w:p w14:paraId="67B00CEE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KMG-MID: _________________________</w:t>
      </w:r>
    </w:p>
    <w:p w14:paraId="67ECE505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Matična številka: ____________________</w:t>
      </w:r>
    </w:p>
    <w:p w14:paraId="061AD380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Davčna številka: ____________________</w:t>
      </w:r>
    </w:p>
    <w:p w14:paraId="4E309171" w14:textId="77777777" w:rsidR="00BB3DE8" w:rsidRPr="0023364E" w:rsidRDefault="00BB3DE8" w:rsidP="00BB3DE8">
      <w:pPr>
        <w:widowControl w:val="0"/>
        <w:autoSpaceDE w:val="0"/>
        <w:autoSpaceDN w:val="0"/>
        <w:adjustRightInd w:val="0"/>
        <w:spacing w:line="360" w:lineRule="auto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TRR, št.: SI56 ___________________________ pri ________________________</w:t>
      </w:r>
    </w:p>
    <w:p w14:paraId="384881E1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(v nadaljevanju: prejemnik)</w:t>
      </w:r>
    </w:p>
    <w:p w14:paraId="50AB68CF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5AE09F65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skleneta</w:t>
      </w:r>
    </w:p>
    <w:p w14:paraId="764FC97E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szCs w:val="20"/>
          <w:lang w:eastAsia="sl-SI"/>
        </w:rPr>
      </w:pPr>
    </w:p>
    <w:p w14:paraId="6DF1E4E0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b/>
          <w:bCs/>
          <w:szCs w:val="20"/>
          <w:lang w:eastAsia="sl-SI"/>
        </w:rPr>
        <w:t>POGODBO</w:t>
      </w:r>
    </w:p>
    <w:p w14:paraId="73E65A2F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23364E">
        <w:rPr>
          <w:rFonts w:eastAsia="Times New Roman" w:cs="Arial"/>
          <w:b/>
          <w:bCs/>
          <w:szCs w:val="20"/>
          <w:lang w:eastAsia="sl-SI"/>
        </w:rPr>
        <w:t xml:space="preserve">o dodelitvi finančnih sredstev za ohranjanje in razvoj kmetijstva, gozdarstva in podeželja </w:t>
      </w:r>
    </w:p>
    <w:p w14:paraId="671EC42B" w14:textId="11299E4E" w:rsidR="00BB3DE8" w:rsidRPr="0023364E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23364E">
        <w:rPr>
          <w:rFonts w:eastAsia="Times New Roman" w:cs="Arial"/>
          <w:b/>
          <w:bCs/>
          <w:szCs w:val="20"/>
          <w:lang w:eastAsia="sl-SI"/>
        </w:rPr>
        <w:t>v občini Cerknica za leto 202</w:t>
      </w:r>
      <w:r w:rsidR="0023364E" w:rsidRPr="0023364E">
        <w:rPr>
          <w:rFonts w:eastAsia="Times New Roman" w:cs="Arial"/>
          <w:b/>
          <w:bCs/>
          <w:szCs w:val="20"/>
          <w:lang w:eastAsia="sl-SI"/>
        </w:rPr>
        <w:t>6</w:t>
      </w:r>
    </w:p>
    <w:p w14:paraId="225892A5" w14:textId="77777777" w:rsidR="00BB3DE8" w:rsidRPr="0023364E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3AFE826F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23364E">
        <w:rPr>
          <w:rFonts w:eastAsia="Times New Roman" w:cs="Arial"/>
          <w:b/>
          <w:bCs/>
          <w:szCs w:val="20"/>
          <w:lang w:eastAsia="sl-SI"/>
        </w:rPr>
        <w:t>1. člen</w:t>
      </w:r>
    </w:p>
    <w:p w14:paraId="50DEA288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Pogodbeni stranki ugotavljata:</w:t>
      </w:r>
    </w:p>
    <w:p w14:paraId="080E1CD1" w14:textId="536A32EC" w:rsidR="00BB3DE8" w:rsidRPr="0023364E" w:rsidRDefault="00BB3DE8" w:rsidP="00BB3DE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 xml:space="preserve">da je bil </w:t>
      </w:r>
      <w:r w:rsidR="0023364E" w:rsidRPr="0023364E">
        <w:rPr>
          <w:rFonts w:eastAsia="Times New Roman" w:cs="Arial"/>
          <w:szCs w:val="20"/>
          <w:lang w:eastAsia="sl-SI"/>
        </w:rPr>
        <w:t>5</w:t>
      </w:r>
      <w:r w:rsidRPr="0023364E">
        <w:rPr>
          <w:rFonts w:eastAsia="Times New Roman" w:cs="Arial"/>
          <w:szCs w:val="20"/>
          <w:lang w:eastAsia="sl-SI"/>
        </w:rPr>
        <w:t>. 3. 202</w:t>
      </w:r>
      <w:r w:rsidR="0023364E" w:rsidRPr="0023364E">
        <w:rPr>
          <w:rFonts w:eastAsia="Times New Roman" w:cs="Arial"/>
          <w:szCs w:val="20"/>
          <w:lang w:eastAsia="sl-SI"/>
        </w:rPr>
        <w:t>6</w:t>
      </w:r>
      <w:r w:rsidRPr="0023364E">
        <w:rPr>
          <w:rFonts w:eastAsia="Times New Roman" w:cs="Arial"/>
          <w:szCs w:val="20"/>
          <w:lang w:eastAsia="sl-SI"/>
        </w:rPr>
        <w:t xml:space="preserve"> v občinskem glasilu Slivniški pogledi in na spletni strani občine, objavljen Javni razpis za dodelitev finančnih sredstev za ohranjanje in razvoj kmetijstva, gozdarstva in podeželja v občini Cerknica za leto 202</w:t>
      </w:r>
      <w:r w:rsidR="0023364E" w:rsidRPr="0023364E">
        <w:rPr>
          <w:rFonts w:eastAsia="Times New Roman" w:cs="Arial"/>
          <w:szCs w:val="20"/>
          <w:lang w:eastAsia="sl-SI"/>
        </w:rPr>
        <w:t>6</w:t>
      </w:r>
      <w:r w:rsidRPr="0023364E">
        <w:rPr>
          <w:rFonts w:eastAsia="Times New Roman" w:cs="Arial"/>
          <w:szCs w:val="20"/>
          <w:lang w:eastAsia="sl-SI"/>
        </w:rPr>
        <w:t xml:space="preserve"> (v nadaljevanju: javni razpis);</w:t>
      </w:r>
    </w:p>
    <w:p w14:paraId="20743680" w14:textId="77777777" w:rsidR="00BB3DE8" w:rsidRPr="0023364E" w:rsidRDefault="00BB3DE8" w:rsidP="00BB3DE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da se je prejemnik pravočasno prijavil na javni razpis;</w:t>
      </w:r>
    </w:p>
    <w:p w14:paraId="255B854C" w14:textId="77777777" w:rsidR="00BB3DE8" w:rsidRPr="0023364E" w:rsidRDefault="00BB3DE8" w:rsidP="00BB3DE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da je bila vloga obravnavana v skladu z razpisnimi pogoji;</w:t>
      </w:r>
    </w:p>
    <w:p w14:paraId="4315824F" w14:textId="77777777" w:rsidR="00BB3DE8" w:rsidRPr="0023364E" w:rsidRDefault="00BB3DE8" w:rsidP="00BB3DE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23364E">
        <w:rPr>
          <w:rFonts w:eastAsia="Times New Roman" w:cs="Arial"/>
          <w:szCs w:val="20"/>
          <w:lang w:eastAsia="sl-SI"/>
        </w:rPr>
        <w:t>da je občina z Odločbo o dodelitvi št.: _______________ z dne, _____________________ prejemniku odobrila sredstva v višini ________________ EUR, in sicer za ukrep: ____________________________.</w:t>
      </w:r>
    </w:p>
    <w:p w14:paraId="2B34F867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A2A49E2" w14:textId="77777777" w:rsidR="00BB3DE8" w:rsidRPr="0023364E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bookmarkStart w:id="0" w:name="_Hlk505934530"/>
      <w:r w:rsidRPr="0023364E">
        <w:rPr>
          <w:rFonts w:eastAsia="Times New Roman" w:cs="Arial"/>
          <w:szCs w:val="20"/>
          <w:lang w:eastAsia="sl-SI"/>
        </w:rPr>
        <w:t>Sredstva se dodeljujejo na podlagi sheme državnih pomoči ( ki se vodi pod identifikacijsko številko: SA.116237)</w:t>
      </w:r>
      <w:bookmarkEnd w:id="0"/>
      <w:r w:rsidRPr="0023364E">
        <w:rPr>
          <w:rFonts w:eastAsia="Times New Roman" w:cs="Arial"/>
          <w:szCs w:val="20"/>
          <w:lang w:eastAsia="sl-SI"/>
        </w:rPr>
        <w:t>.</w:t>
      </w:r>
    </w:p>
    <w:p w14:paraId="33611B00" w14:textId="77777777" w:rsidR="00BB3DE8" w:rsidRPr="005F5177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F5595CF" w14:textId="0312D6CA" w:rsidR="00BB3DE8" w:rsidRPr="005F5177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5F5177">
        <w:rPr>
          <w:rFonts w:eastAsia="Times New Roman" w:cs="Arial"/>
          <w:szCs w:val="20"/>
          <w:lang w:eastAsia="sl-SI"/>
        </w:rPr>
        <w:t xml:space="preserve">(V primeru UKREPOV 5 in 6, se sredstva se dodeljujejo na podlagi Priglasitve sheme »de </w:t>
      </w:r>
      <w:proofErr w:type="spellStart"/>
      <w:r w:rsidRPr="005F5177">
        <w:rPr>
          <w:rFonts w:eastAsia="Times New Roman" w:cs="Arial"/>
          <w:szCs w:val="20"/>
          <w:lang w:eastAsia="sl-SI"/>
        </w:rPr>
        <w:t>minimis</w:t>
      </w:r>
      <w:proofErr w:type="spellEnd"/>
      <w:r w:rsidRPr="005F5177">
        <w:rPr>
          <w:rFonts w:eastAsia="Times New Roman" w:cs="Arial"/>
          <w:szCs w:val="20"/>
          <w:lang w:eastAsia="sl-SI"/>
        </w:rPr>
        <w:t xml:space="preserve">« pomoči v kmetijstvu in gozdarstvu, št. priglasitve: M001-5880157-2024, priglašene Ministrstvu za finance, v skladu s pravilom »de </w:t>
      </w:r>
      <w:proofErr w:type="spellStart"/>
      <w:r w:rsidRPr="005F5177">
        <w:rPr>
          <w:rFonts w:eastAsia="Times New Roman" w:cs="Arial"/>
          <w:szCs w:val="20"/>
          <w:lang w:eastAsia="sl-SI"/>
        </w:rPr>
        <w:t>minimis</w:t>
      </w:r>
      <w:proofErr w:type="spellEnd"/>
      <w:r w:rsidRPr="005F5177">
        <w:rPr>
          <w:rFonts w:eastAsia="Times New Roman" w:cs="Arial"/>
          <w:szCs w:val="20"/>
          <w:lang w:eastAsia="sl-SI"/>
        </w:rPr>
        <w:t>«</w:t>
      </w:r>
      <w:r w:rsidR="00A6047C">
        <w:rPr>
          <w:rFonts w:eastAsia="Times New Roman" w:cs="Arial"/>
          <w:szCs w:val="20"/>
          <w:lang w:eastAsia="sl-SI"/>
        </w:rPr>
        <w:t xml:space="preserve">; </w:t>
      </w:r>
      <w:r w:rsidRPr="005F5177">
        <w:rPr>
          <w:rFonts w:eastAsia="Times New Roman" w:cs="Arial"/>
          <w:szCs w:val="20"/>
          <w:lang w:eastAsia="sl-SI"/>
        </w:rPr>
        <w:t>)</w:t>
      </w:r>
    </w:p>
    <w:p w14:paraId="0160F2A1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7F48C873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2. člen</w:t>
      </w:r>
    </w:p>
    <w:p w14:paraId="263EEC4D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Občina bo sredstva iz 1. člena te pogodbe nakazala na podlagi zahtevka za izplačilo sredstev, kateremu morajo biti priložena dokazila za uveljavljanje pomoči (kopije računov oziroma potrdil o plačanih računih). Potrdila o plačanih računih je potrebno priložiti, če iz računa ni razvidno, da je bilo plačilo izvršeno z gotovino ali plačilno kartico.</w:t>
      </w:r>
    </w:p>
    <w:p w14:paraId="56FC030A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1D0D71E6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 xml:space="preserve">V primeru, da so računi pri uveljavljanju zahtevka za izplačilo sredstev predloženi v nižji vrednosti kot so znašali predračuni, se vrednost dodeljenih sredstev temu ustrezno zniža. </w:t>
      </w:r>
    </w:p>
    <w:p w14:paraId="27D7412C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07EC0CCE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Če prejemnik sredstev ne predloži zahtevanih dokazil oziroma računov, kot je zapisano, pogodba preneha veljati in s tem prenehajo obveznosti občine do prejemnika sredstev iz te pogodbe.</w:t>
      </w:r>
    </w:p>
    <w:p w14:paraId="05B3E9D2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621DCC7E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Sredstva iz 1. člena te pogodbe bremenijo program kmetijstva in so strogo namenska.</w:t>
      </w:r>
    </w:p>
    <w:p w14:paraId="2C3AE840" w14:textId="77777777" w:rsidR="00BB3DE8" w:rsidRPr="00EA536D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6AEC96FF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3. člen</w:t>
      </w:r>
    </w:p>
    <w:p w14:paraId="116993E0" w14:textId="0C4C7C3A" w:rsidR="00BB3DE8" w:rsidRPr="00EA536D" w:rsidRDefault="00BB3DE8" w:rsidP="00BB3DE8">
      <w:pPr>
        <w:jc w:val="both"/>
        <w:rPr>
          <w:rFonts w:eastAsia="Times New Roman" w:cs="Arial"/>
          <w:szCs w:val="20"/>
        </w:rPr>
      </w:pPr>
      <w:r w:rsidRPr="00EA536D">
        <w:rPr>
          <w:rFonts w:eastAsia="Times New Roman" w:cs="Arial"/>
          <w:szCs w:val="20"/>
        </w:rPr>
        <w:t>Občina bo sredstva iz 1. člena te pogodbe nakazala v roku 30 dni od prejema zahtevka za izplačilo sredstev oziroma najkasneje do 31. 12. 202</w:t>
      </w:r>
      <w:r w:rsidR="00EA536D" w:rsidRPr="00EA536D">
        <w:rPr>
          <w:rFonts w:eastAsia="Times New Roman" w:cs="Arial"/>
          <w:szCs w:val="20"/>
        </w:rPr>
        <w:t>6</w:t>
      </w:r>
      <w:r w:rsidRPr="00EA536D">
        <w:rPr>
          <w:rFonts w:eastAsia="Times New Roman" w:cs="Arial"/>
          <w:szCs w:val="20"/>
        </w:rPr>
        <w:t>.</w:t>
      </w:r>
    </w:p>
    <w:p w14:paraId="1A5AA6C2" w14:textId="77777777" w:rsidR="00BB3DE8" w:rsidRPr="00EA536D" w:rsidRDefault="00BB3DE8" w:rsidP="00BB3DE8">
      <w:pPr>
        <w:jc w:val="both"/>
        <w:rPr>
          <w:rFonts w:eastAsia="Times New Roman" w:cs="Arial"/>
          <w:szCs w:val="20"/>
        </w:rPr>
      </w:pPr>
    </w:p>
    <w:p w14:paraId="22BC24AA" w14:textId="77777777" w:rsidR="00BB3DE8" w:rsidRPr="00EA536D" w:rsidRDefault="00BB3DE8" w:rsidP="00BB3DE8">
      <w:pPr>
        <w:jc w:val="both"/>
        <w:rPr>
          <w:rFonts w:eastAsia="Times New Roman" w:cs="Arial"/>
          <w:szCs w:val="20"/>
        </w:rPr>
      </w:pPr>
      <w:r w:rsidRPr="00EA536D">
        <w:rPr>
          <w:rFonts w:eastAsia="Times New Roman" w:cs="Arial"/>
          <w:szCs w:val="20"/>
        </w:rPr>
        <w:lastRenderedPageBreak/>
        <w:t>Sredstva iz proračunske postavke 1100290004 – neposredna plačila v kmetijstvu, bodo nakazana na transakcijski račun prejemnika.</w:t>
      </w:r>
    </w:p>
    <w:p w14:paraId="26D74C7A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b/>
          <w:bCs/>
          <w:szCs w:val="20"/>
          <w:lang w:eastAsia="sl-SI"/>
        </w:rPr>
      </w:pPr>
    </w:p>
    <w:p w14:paraId="2C9D9912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Občina si pridržuje pravico kadarkoli preverjati namensko porabo pridobljenih sredstev, z vpogledom v celotno dokumentacijo v zvezi s predmetom te pogodbe, prejemnik pa je dolžan omogočiti takšen nadzor.</w:t>
      </w:r>
    </w:p>
    <w:p w14:paraId="35061C95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46836030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Pred izplačilom zahtevka si komisija pridržuje pravico opraviti ogled na terenu ter preveriti verodostojnost računov in ostale dokumentacije ter namensko porabo sredstev.</w:t>
      </w:r>
    </w:p>
    <w:p w14:paraId="390DE608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653E9D84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4. člen</w:t>
      </w:r>
    </w:p>
    <w:p w14:paraId="2E2DBE46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Prejemnik se zavezuje:</w:t>
      </w:r>
    </w:p>
    <w:p w14:paraId="2BE95DCB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naložbe ne bo uporabljal v nasprotju z namenom dodelitve sredstev (v primeru ukrepov za pomoči za naložbe);</w:t>
      </w:r>
    </w:p>
    <w:p w14:paraId="32C010D6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naložba zaključena pred predložitvijo zahtevka za izplačilo sredstev (v primeru ukrepov za pomoči za naložbe);</w:t>
      </w:r>
    </w:p>
    <w:p w14:paraId="0D529E4A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prijavljene aktivnosti izvedel v skladu z vsebinskim programom in drugimi podatki, navedenimi v prijavi na javni razpis;</w:t>
      </w:r>
    </w:p>
    <w:p w14:paraId="358F275E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pomoč dostopna vsem upravičencem (v primeru ukrepa št. 3);</w:t>
      </w:r>
    </w:p>
    <w:p w14:paraId="4FE61A9D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sredstev ne bo uporabljal v nasprotju z namenom dodelitve sredstev;</w:t>
      </w:r>
    </w:p>
    <w:p w14:paraId="4997CE3A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za aktivnosti (naložbe) vodil predpisano dokumentacijo;</w:t>
      </w:r>
    </w:p>
    <w:p w14:paraId="5FCF7510" w14:textId="77777777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občini omogočil vpogled v dokumentacijo in kontrolo koriščenja namenskih sredstev;</w:t>
      </w:r>
    </w:p>
    <w:p w14:paraId="34CAD987" w14:textId="77777777" w:rsidR="00BB3DE8" w:rsidRPr="00EA536D" w:rsidRDefault="00BB3DE8" w:rsidP="00BB3DE8">
      <w:pPr>
        <w:numPr>
          <w:ilvl w:val="0"/>
          <w:numId w:val="2"/>
        </w:numPr>
        <w:jc w:val="both"/>
        <w:rPr>
          <w:rFonts w:cs="Arial"/>
          <w:szCs w:val="20"/>
        </w:rPr>
      </w:pPr>
      <w:r w:rsidRPr="00EA536D">
        <w:rPr>
          <w:rFonts w:cs="Arial"/>
          <w:szCs w:val="20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podatkov;</w:t>
      </w:r>
    </w:p>
    <w:p w14:paraId="6507ED67" w14:textId="44326DA2" w:rsidR="00BB3DE8" w:rsidRPr="00EA536D" w:rsidRDefault="00BB3DE8" w:rsidP="00BB3DE8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bo na občino dostavil zahtevek s prilogami oziroma potrebnimi  dokazili najkasneje do vključno            1</w:t>
      </w:r>
      <w:r w:rsidR="00EA536D" w:rsidRPr="00EA536D">
        <w:rPr>
          <w:rFonts w:eastAsia="Times New Roman" w:cs="Arial"/>
          <w:szCs w:val="20"/>
          <w:lang w:eastAsia="sl-SI"/>
        </w:rPr>
        <w:t>4</w:t>
      </w:r>
      <w:r w:rsidRPr="00EA536D">
        <w:rPr>
          <w:rFonts w:eastAsia="Times New Roman" w:cs="Arial"/>
          <w:szCs w:val="20"/>
          <w:lang w:eastAsia="sl-SI"/>
        </w:rPr>
        <w:t>. 12. 202</w:t>
      </w:r>
      <w:r w:rsidR="00EA536D" w:rsidRPr="00EA536D">
        <w:rPr>
          <w:rFonts w:eastAsia="Times New Roman" w:cs="Arial"/>
          <w:szCs w:val="20"/>
          <w:lang w:eastAsia="sl-SI"/>
        </w:rPr>
        <w:t>6</w:t>
      </w:r>
      <w:r w:rsidRPr="00EA536D">
        <w:rPr>
          <w:rFonts w:eastAsia="Times New Roman" w:cs="Arial"/>
          <w:szCs w:val="20"/>
          <w:lang w:eastAsia="sl-SI"/>
        </w:rPr>
        <w:t>.</w:t>
      </w:r>
    </w:p>
    <w:p w14:paraId="7C2B6EB1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9427A2F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szCs w:val="20"/>
          <w:lang w:eastAsia="sl-SI"/>
        </w:rPr>
      </w:pPr>
      <w:r w:rsidRPr="00EA536D">
        <w:rPr>
          <w:rFonts w:eastAsia="Times New Roman" w:cs="Arial"/>
          <w:b/>
          <w:szCs w:val="20"/>
          <w:lang w:eastAsia="sl-SI"/>
        </w:rPr>
        <w:t>5. člen</w:t>
      </w:r>
    </w:p>
    <w:p w14:paraId="7656168B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Prejemnik se strinja, da mora s sklepom odobrena in že plačana sredstva na podlagi te pogodbe vrniti v celoti s pripadajočimi zakonitimi zamudnimi obrestmi v roku 30 dni od prejema poziva za vračilo, če se ugotovi:</w:t>
      </w:r>
    </w:p>
    <w:p w14:paraId="5FABB88C" w14:textId="77777777" w:rsidR="00BB3DE8" w:rsidRPr="00EA536D" w:rsidRDefault="00BB3DE8" w:rsidP="00BB3DE8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so bila dodeljena sredstva delno ali v celoti nenamensko porabljena;</w:t>
      </w:r>
    </w:p>
    <w:p w14:paraId="59D3BBFC" w14:textId="77777777" w:rsidR="00BB3DE8" w:rsidRPr="00EA536D" w:rsidRDefault="00BB3DE8" w:rsidP="00BB3DE8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je prejemnik za katerikoli namen pridobitve sredstev navajal neresnične podatke</w:t>
      </w:r>
    </w:p>
    <w:p w14:paraId="2ADF8651" w14:textId="77777777" w:rsidR="00BB3DE8" w:rsidRPr="00EA536D" w:rsidRDefault="00BB3DE8" w:rsidP="00BB3DE8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da je prejemnik za isti namen in iz istega naslova že pridobil finančna sredstva in je bila s tem presežena največja intenzivnost pomoči ali najvišji znesek pomoči.</w:t>
      </w:r>
    </w:p>
    <w:p w14:paraId="5C30AE1C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52945C76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V zgoraj navedenih primerih ugotovljene nenamenske porabe sredstev, prejemnik izgubi pravico do pridobitve sredstev po Pravilniku o ohranjanju in spodbujanju razvoja kmetijstva, gozdarstva in podeželja v Občini Cerknica za naslednji dve leti od zadnje dodelitve sredstev.</w:t>
      </w:r>
    </w:p>
    <w:p w14:paraId="20ABF11D" w14:textId="77777777" w:rsidR="00BB3DE8" w:rsidRPr="00EA536D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7F4D9BA1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6. člen</w:t>
      </w:r>
    </w:p>
    <w:p w14:paraId="5F58753C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>Pogodbeni stranki se strinjata, da bosta morebitne spore reševali sporazumno. V kolikor to ne bo možno, bo spor reševalo pristojno sodišče v Cerknici.</w:t>
      </w:r>
    </w:p>
    <w:p w14:paraId="5F96617A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b/>
          <w:bCs/>
          <w:szCs w:val="20"/>
          <w:lang w:eastAsia="sl-SI"/>
        </w:rPr>
      </w:pPr>
    </w:p>
    <w:p w14:paraId="272667A1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7. člen</w:t>
      </w:r>
    </w:p>
    <w:p w14:paraId="07624AF5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szCs w:val="20"/>
          <w:lang w:eastAsia="sl-SI"/>
        </w:rPr>
        <w:t xml:space="preserve">Pogodba stopi v veljavo z dnem podpisa s strani obeh pogodbenih strank. </w:t>
      </w:r>
    </w:p>
    <w:p w14:paraId="60E246B5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b/>
          <w:bCs/>
          <w:szCs w:val="20"/>
          <w:lang w:eastAsia="sl-SI"/>
        </w:rPr>
      </w:pPr>
    </w:p>
    <w:p w14:paraId="63BF8650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EA536D">
        <w:rPr>
          <w:rFonts w:eastAsia="Times New Roman" w:cs="Arial"/>
          <w:b/>
          <w:bCs/>
          <w:szCs w:val="20"/>
          <w:lang w:eastAsia="sl-SI"/>
        </w:rPr>
        <w:t>8. člen</w:t>
      </w:r>
    </w:p>
    <w:p w14:paraId="45908EDE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bCs/>
          <w:szCs w:val="20"/>
          <w:lang w:eastAsia="sl-SI"/>
        </w:rPr>
      </w:pPr>
      <w:r w:rsidRPr="00EA536D">
        <w:rPr>
          <w:rFonts w:eastAsia="Times New Roman" w:cs="Arial"/>
          <w:bCs/>
          <w:szCs w:val="20"/>
          <w:lang w:eastAsia="sl-SI"/>
        </w:rPr>
        <w:t>Pogodba je sestavljena v treh enakih izvodih, od katerih prejme občina dva izvoda, upravičenec pa en izvod.</w:t>
      </w:r>
    </w:p>
    <w:p w14:paraId="55C5B263" w14:textId="77777777" w:rsidR="00BB3DE8" w:rsidRPr="00EA536D" w:rsidRDefault="00BB3DE8" w:rsidP="00BB3DE8">
      <w:pPr>
        <w:widowControl w:val="0"/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1C5974B5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EA536D">
        <w:rPr>
          <w:rFonts w:eastAsia="Times New Roman" w:cs="Arial"/>
          <w:b/>
          <w:szCs w:val="20"/>
          <w:lang w:eastAsia="sl-SI"/>
        </w:rPr>
        <w:t>Številka:</w:t>
      </w:r>
      <w:r w:rsidRPr="00EA536D">
        <w:rPr>
          <w:rFonts w:eastAsia="Times New Roman" w:cs="Arial"/>
          <w:szCs w:val="20"/>
          <w:lang w:eastAsia="sl-SI"/>
        </w:rPr>
        <w:t xml:space="preserve">________________ </w:t>
      </w:r>
    </w:p>
    <w:p w14:paraId="2EDEF715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3AB9A45D" w14:textId="77777777" w:rsidR="00BB3DE8" w:rsidRPr="00EA536D" w:rsidRDefault="00BB3DE8" w:rsidP="00BB3DE8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1134"/>
        <w:gridCol w:w="4277"/>
      </w:tblGrid>
      <w:tr w:rsidR="00EA536D" w:rsidRPr="00EA536D" w14:paraId="73A964A0" w14:textId="77777777" w:rsidTr="00A661B5">
        <w:tc>
          <w:tcPr>
            <w:tcW w:w="4361" w:type="dxa"/>
          </w:tcPr>
          <w:p w14:paraId="7EE3656A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 xml:space="preserve">Datum:_______________ </w:t>
            </w:r>
          </w:p>
        </w:tc>
        <w:tc>
          <w:tcPr>
            <w:tcW w:w="1134" w:type="dxa"/>
          </w:tcPr>
          <w:p w14:paraId="74B68758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277" w:type="dxa"/>
          </w:tcPr>
          <w:p w14:paraId="19733448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 xml:space="preserve">Datum:_______________ </w:t>
            </w:r>
          </w:p>
        </w:tc>
      </w:tr>
      <w:tr w:rsidR="00EA536D" w:rsidRPr="00EA536D" w14:paraId="4ED3ACA5" w14:textId="77777777" w:rsidTr="00A661B5">
        <w:tc>
          <w:tcPr>
            <w:tcW w:w="4361" w:type="dxa"/>
          </w:tcPr>
          <w:p w14:paraId="4486505A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6FC55AD8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277" w:type="dxa"/>
          </w:tcPr>
          <w:p w14:paraId="013AFB9F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B3DE8" w:rsidRPr="00EA536D" w14:paraId="42228A0A" w14:textId="77777777" w:rsidTr="00A661B5">
        <w:tc>
          <w:tcPr>
            <w:tcW w:w="4361" w:type="dxa"/>
          </w:tcPr>
          <w:p w14:paraId="29932463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>Druga pogodbena stranka:</w:t>
            </w:r>
          </w:p>
          <w:p w14:paraId="0CE7C53B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  <w:p w14:paraId="3286250D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</w:tc>
        <w:tc>
          <w:tcPr>
            <w:tcW w:w="1134" w:type="dxa"/>
          </w:tcPr>
          <w:p w14:paraId="5F483B89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277" w:type="dxa"/>
          </w:tcPr>
          <w:p w14:paraId="7120F279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>Prva pogodbena stranka:</w:t>
            </w:r>
          </w:p>
          <w:p w14:paraId="180307E4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>župan</w:t>
            </w:r>
          </w:p>
          <w:p w14:paraId="47527A16" w14:textId="77777777" w:rsidR="00BB3DE8" w:rsidRPr="00EA536D" w:rsidRDefault="00BB3DE8" w:rsidP="00A661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EA536D">
              <w:rPr>
                <w:rFonts w:eastAsia="Times New Roman" w:cs="Arial"/>
                <w:szCs w:val="20"/>
                <w:lang w:eastAsia="sl-SI"/>
              </w:rPr>
              <w:t>Marko Rupar</w:t>
            </w:r>
          </w:p>
        </w:tc>
      </w:tr>
    </w:tbl>
    <w:p w14:paraId="14404EA4" w14:textId="77777777" w:rsidR="00A94983" w:rsidRPr="00EA536D" w:rsidRDefault="00A94983"/>
    <w:sectPr w:rsidR="00A94983" w:rsidRPr="00EA536D" w:rsidSect="00BB3DE8">
      <w:head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B9E35" w14:textId="77777777" w:rsidR="00F16E90" w:rsidRDefault="00F16E90" w:rsidP="00BB3DE8">
      <w:r>
        <w:separator/>
      </w:r>
    </w:p>
  </w:endnote>
  <w:endnote w:type="continuationSeparator" w:id="0">
    <w:p w14:paraId="561AB0AA" w14:textId="77777777" w:rsidR="00F16E90" w:rsidRDefault="00F16E90" w:rsidP="00BB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62F7" w14:textId="77777777" w:rsidR="00F16E90" w:rsidRDefault="00F16E90" w:rsidP="00BB3DE8">
      <w:r>
        <w:separator/>
      </w:r>
    </w:p>
  </w:footnote>
  <w:footnote w:type="continuationSeparator" w:id="0">
    <w:p w14:paraId="6522EFC7" w14:textId="77777777" w:rsidR="00F16E90" w:rsidRDefault="00F16E90" w:rsidP="00BB3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6397" w14:textId="77777777" w:rsidR="00BB3DE8" w:rsidRPr="002C2013" w:rsidRDefault="00BB3DE8" w:rsidP="00BB3DE8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4A43BCC6" wp14:editId="23ADE481">
          <wp:extent cx="276225" cy="319405"/>
          <wp:effectExtent l="0" t="0" r="9525" b="4445"/>
          <wp:docPr id="392403465" name="Slika 392403465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9077C3" w14:textId="77777777" w:rsidR="00BB3DE8" w:rsidRPr="002C2013" w:rsidRDefault="00BB3DE8" w:rsidP="00BB3DE8">
    <w:pPr>
      <w:pStyle w:val="Glava"/>
      <w:jc w:val="center"/>
      <w:rPr>
        <w:color w:val="A6A6A6"/>
        <w:sz w:val="14"/>
        <w:szCs w:val="14"/>
      </w:rPr>
    </w:pPr>
  </w:p>
  <w:p w14:paraId="524F60DC" w14:textId="134FF30E" w:rsidR="00BB3DE8" w:rsidRPr="00DD4CE1" w:rsidRDefault="00BB3DE8" w:rsidP="00BB3DE8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>dodelitev finančnih sredstev za ohranjanje in razvoj kmetijstva, gozdarstva in podeželja v občini Cerknica za leto 202</w:t>
    </w:r>
    <w:r w:rsidR="0023364E">
      <w:rPr>
        <w:b/>
        <w:color w:val="A6A6A6"/>
        <w:sz w:val="15"/>
        <w:szCs w:val="15"/>
      </w:rPr>
      <w:t>6</w:t>
    </w:r>
  </w:p>
  <w:p w14:paraId="0D988384" w14:textId="77777777" w:rsidR="00BB3DE8" w:rsidRDefault="00BB3D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12862"/>
    <w:multiLevelType w:val="hybridMultilevel"/>
    <w:tmpl w:val="09AC4C16"/>
    <w:lvl w:ilvl="0" w:tplc="F8D47DF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616BB"/>
    <w:multiLevelType w:val="hybridMultilevel"/>
    <w:tmpl w:val="7E52AA30"/>
    <w:lvl w:ilvl="0" w:tplc="F8D47DF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C5C9A"/>
    <w:multiLevelType w:val="hybridMultilevel"/>
    <w:tmpl w:val="7B4CB672"/>
    <w:lvl w:ilvl="0" w:tplc="F8D47DF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909520">
    <w:abstractNumId w:val="2"/>
  </w:num>
  <w:num w:numId="2" w16cid:durableId="457188027">
    <w:abstractNumId w:val="1"/>
  </w:num>
  <w:num w:numId="3" w16cid:durableId="221721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DE8"/>
    <w:rsid w:val="0023364E"/>
    <w:rsid w:val="004F58A1"/>
    <w:rsid w:val="00591ABE"/>
    <w:rsid w:val="005F5177"/>
    <w:rsid w:val="00937A15"/>
    <w:rsid w:val="00A6047C"/>
    <w:rsid w:val="00A94983"/>
    <w:rsid w:val="00BB3DE8"/>
    <w:rsid w:val="00E96328"/>
    <w:rsid w:val="00EA536D"/>
    <w:rsid w:val="00F1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4DA2"/>
  <w15:chartTrackingRefBased/>
  <w15:docId w15:val="{126E45FC-5658-4AEE-90F5-9811823F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3DE8"/>
    <w:rPr>
      <w:rFonts w:cstheme="minorBidi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B3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B3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B3D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3D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3D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3DE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3DE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3DE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3DE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3D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B3D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3DE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3DE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3DE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3DE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3DE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3DE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3DE8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B3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B3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B3DE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3DE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B3D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3DE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B3DE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3DE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B3D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3DE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B3DE8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3DE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3DE8"/>
    <w:rPr>
      <w:rFonts w:cstheme="minorBidi"/>
      <w:kern w:val="0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B3DE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3DE8"/>
    <w:rPr>
      <w:rFonts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851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6</cp:revision>
  <dcterms:created xsi:type="dcterms:W3CDTF">2025-03-06T10:05:00Z</dcterms:created>
  <dcterms:modified xsi:type="dcterms:W3CDTF">2026-02-27T09:46:00Z</dcterms:modified>
</cp:coreProperties>
</file>